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B8" w:rsidRDefault="00917EB8" w:rsidP="00D151F7">
      <w:pPr>
        <w:jc w:val="center"/>
      </w:pPr>
    </w:p>
    <w:p w:rsidR="00641C50" w:rsidRDefault="00641C50" w:rsidP="00641C50">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LEGEA nr.</w:t>
      </w:r>
      <w:proofErr w:type="gramEnd"/>
      <w:r>
        <w:rPr>
          <w:rFonts w:ascii="Courier New" w:hAnsi="Courier New" w:cs="Courier New"/>
          <w:b/>
          <w:bCs/>
          <w:color w:val="0000FF"/>
        </w:rPr>
        <w:t xml:space="preserve"> 61 din 27 septembrie 1991 (*republicată*)</w:t>
      </w:r>
    </w:p>
    <w:p w:rsidR="00641C50" w:rsidRDefault="00641C50" w:rsidP="00641C50">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pentru</w:t>
      </w:r>
      <w:proofErr w:type="gramEnd"/>
      <w:r>
        <w:rPr>
          <w:rFonts w:ascii="Courier New" w:hAnsi="Courier New" w:cs="Courier New"/>
        </w:rPr>
        <w:t xml:space="preserve"> sancţionarea faptelor de încălcare a unor norme  de convieţuire socială, a ordinii şi liniştii publice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 ROMÂNIEI</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125 din 18 februarie 2020</w:t>
      </w:r>
    </w:p>
    <w:p w:rsidR="00641C50" w:rsidRDefault="00641C50" w:rsidP="00641C50">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18 februarie 2020</w:t>
      </w:r>
    </w:p>
    <w:p w:rsidR="00641C50" w:rsidRDefault="00641C50" w:rsidP="00641C50">
      <w:pPr>
        <w:autoSpaceDE w:val="0"/>
        <w:autoSpaceDN w:val="0"/>
        <w:adjustRightInd w:val="0"/>
        <w:spacing w:after="0" w:line="240" w:lineRule="auto"/>
        <w:rPr>
          <w:rFonts w:ascii="Courier New" w:hAnsi="Courier New" w:cs="Courier New"/>
          <w:b/>
          <w:bCs/>
          <w:color w:val="0000FF"/>
        </w:rPr>
      </w:pPr>
    </w:p>
    <w:p w:rsidR="00641C50" w:rsidRDefault="00641C50" w:rsidP="00641C50">
      <w:pPr>
        <w:autoSpaceDE w:val="0"/>
        <w:autoSpaceDN w:val="0"/>
        <w:adjustRightInd w:val="0"/>
        <w:spacing w:after="0" w:line="240" w:lineRule="auto"/>
        <w:rPr>
          <w:rFonts w:ascii="Courier New" w:hAnsi="Courier New" w:cs="Courier New"/>
          <w:b/>
          <w:bCs/>
          <w:color w:val="0000FF"/>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28 septembrie 2022</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24 august 2022</w:t>
      </w:r>
      <w:r>
        <w:rPr>
          <w:rFonts w:ascii="Courier New" w:hAnsi="Courier New" w:cs="Courier New"/>
          <w:b/>
          <w:bCs/>
        </w:rPr>
        <w:t xml:space="preserve"> pana la </w:t>
      </w:r>
      <w:r>
        <w:rPr>
          <w:rFonts w:ascii="Courier New" w:hAnsi="Courier New" w:cs="Courier New"/>
          <w:b/>
          <w:bCs/>
          <w:color w:val="0000FF"/>
        </w:rPr>
        <w:t>28 septembrie 2022</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Forma consolidată a </w:t>
      </w:r>
      <w:r>
        <w:rPr>
          <w:rFonts w:ascii="Courier New" w:hAnsi="Courier New" w:cs="Courier New"/>
          <w:vanish/>
        </w:rPr>
        <w:t>&lt;LLNK 11991    61 13 2:1   0 35&gt;</w:t>
      </w:r>
      <w:r>
        <w:rPr>
          <w:rFonts w:ascii="Courier New" w:hAnsi="Courier New" w:cs="Courier New"/>
          <w:color w:val="0000FF"/>
          <w:u w:val="single"/>
        </w:rPr>
        <w:t>LEGII nr.</w:t>
      </w:r>
      <w:proofErr w:type="gramEnd"/>
      <w:r>
        <w:rPr>
          <w:rFonts w:ascii="Courier New" w:hAnsi="Courier New" w:cs="Courier New"/>
          <w:color w:val="0000FF"/>
          <w:u w:val="single"/>
        </w:rPr>
        <w:t xml:space="preserve"> 61 din 27 septembrie 1991</w:t>
      </w:r>
      <w:r>
        <w:rPr>
          <w:rFonts w:ascii="Courier New" w:hAnsi="Courier New" w:cs="Courier New"/>
        </w:rPr>
        <w:t xml:space="preserve"> (Rep. 5) din Monitorul Oficial nr.  125 din 18 februarie 2020, la data de 24 august 2022, </w:t>
      </w:r>
      <w:proofErr w:type="gramStart"/>
      <w:r>
        <w:rPr>
          <w:rFonts w:ascii="Courier New" w:hAnsi="Courier New" w:cs="Courier New"/>
        </w:rPr>
        <w:t>este</w:t>
      </w:r>
      <w:proofErr w:type="gramEnd"/>
      <w:r>
        <w:rPr>
          <w:rFonts w:ascii="Courier New" w:hAnsi="Courier New" w:cs="Courier New"/>
        </w:rPr>
        <w:t xml:space="preserve"> realizată prin includerea modificărilor şi completărilor aduse de: </w:t>
      </w:r>
      <w:r>
        <w:rPr>
          <w:rFonts w:ascii="Courier New" w:hAnsi="Courier New" w:cs="Courier New"/>
          <w:vanish/>
        </w:rPr>
        <w:t>&lt;LLNK 12022    64 10 201   0 31&gt;</w:t>
      </w:r>
      <w:r>
        <w:rPr>
          <w:rFonts w:ascii="Courier New" w:hAnsi="Courier New" w:cs="Courier New"/>
          <w:color w:val="0000FF"/>
          <w:u w:val="single"/>
        </w:rPr>
        <w:t xml:space="preserve">LEGEA nr. </w:t>
      </w:r>
      <w:proofErr w:type="gramStart"/>
      <w:r>
        <w:rPr>
          <w:rFonts w:ascii="Courier New" w:hAnsi="Courier New" w:cs="Courier New"/>
          <w:color w:val="0000FF"/>
          <w:u w:val="single"/>
        </w:rPr>
        <w:t>64 din 22 martie 2022</w:t>
      </w:r>
      <w:r>
        <w:rPr>
          <w:rFonts w:ascii="Courier New" w:hAnsi="Courier New" w:cs="Courier New"/>
        </w:rPr>
        <w:t xml:space="preserve">; </w:t>
      </w:r>
      <w:r>
        <w:rPr>
          <w:rFonts w:ascii="Courier New" w:hAnsi="Courier New" w:cs="Courier New"/>
          <w:vanish/>
        </w:rPr>
        <w:t>&lt;LLNK 12022   260 10 201   0 31&gt;</w:t>
      </w:r>
      <w:r>
        <w:rPr>
          <w:rFonts w:ascii="Courier New" w:hAnsi="Courier New" w:cs="Courier New"/>
          <w:color w:val="0000FF"/>
          <w:u w:val="single"/>
        </w:rPr>
        <w:t>LEGEA nr.</w:t>
      </w:r>
      <w:proofErr w:type="gramEnd"/>
      <w:r>
        <w:rPr>
          <w:rFonts w:ascii="Courier New" w:hAnsi="Courier New" w:cs="Courier New"/>
          <w:color w:val="0000FF"/>
          <w:u w:val="single"/>
        </w:rPr>
        <w:t xml:space="preserve"> 260 din 21 iulie 2022</w:t>
      </w:r>
      <w:r>
        <w:rPr>
          <w:rFonts w:ascii="Courier New" w:hAnsi="Courier New" w:cs="Courier New"/>
        </w:rPr>
        <w:t>.</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w:t>
      </w:r>
      <w:proofErr w:type="gramStart"/>
      <w:r>
        <w:rPr>
          <w:rFonts w:ascii="Courier New" w:hAnsi="Courier New" w:cs="Courier New"/>
        </w:rPr>
        <w:t>este</w:t>
      </w:r>
      <w:proofErr w:type="gramEnd"/>
      <w:r>
        <w:rPr>
          <w:rFonts w:ascii="Courier New" w:hAnsi="Courier New" w:cs="Courier New"/>
        </w:rPr>
        <w:t xml:space="preserve"> un document cu caracter oficial, fiind destinat informării utilizatorilor.</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Republicată în temeiul </w:t>
      </w:r>
      <w:r>
        <w:rPr>
          <w:rFonts w:ascii="Courier New" w:hAnsi="Courier New" w:cs="Courier New"/>
          <w:vanish/>
        </w:rPr>
        <w:t>&lt;LLNK 12019   192 10 202     29&gt;</w:t>
      </w:r>
      <w:r>
        <w:rPr>
          <w:rFonts w:ascii="Courier New" w:hAnsi="Courier New" w:cs="Courier New"/>
          <w:color w:val="0000FF"/>
          <w:u w:val="single"/>
        </w:rPr>
        <w:t>art.</w:t>
      </w:r>
      <w:proofErr w:type="gramEnd"/>
      <w:r>
        <w:rPr>
          <w:rFonts w:ascii="Courier New" w:hAnsi="Courier New" w:cs="Courier New"/>
          <w:color w:val="0000FF"/>
          <w:u w:val="single"/>
        </w:rPr>
        <w:t xml:space="preserve"> V din Legea nr. </w:t>
      </w:r>
      <w:proofErr w:type="gramStart"/>
      <w:r>
        <w:rPr>
          <w:rFonts w:ascii="Courier New" w:hAnsi="Courier New" w:cs="Courier New"/>
          <w:color w:val="0000FF"/>
          <w:u w:val="single"/>
        </w:rPr>
        <w:t>192/2019</w:t>
      </w:r>
      <w:r>
        <w:rPr>
          <w:rFonts w:ascii="Courier New" w:hAnsi="Courier New" w:cs="Courier New"/>
        </w:rPr>
        <w:t xml:space="preserve"> pentru modificarea şi completarea unor acte normative din domeniul ordinii şi siguranţei publice, publicată în Monitorul Oficial al României, Partea I, nr.</w:t>
      </w:r>
      <w:proofErr w:type="gramEnd"/>
      <w:r>
        <w:rPr>
          <w:rFonts w:ascii="Courier New" w:hAnsi="Courier New" w:cs="Courier New"/>
        </w:rPr>
        <w:t xml:space="preserve"> 868 din 28 octombrie 2019, dându-se textelor o nouă numerotare.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11991    61 13 281   0 17&gt;</w:t>
      </w:r>
      <w:proofErr w:type="gramStart"/>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61/1991</w:t>
      </w:r>
      <w:r>
        <w:rPr>
          <w:rFonts w:ascii="Courier New" w:hAnsi="Courier New" w:cs="Courier New"/>
        </w:rPr>
        <w:t xml:space="preserve"> a fost republicată în Monitorul Oficial al României, Partea I, nr.</w:t>
      </w:r>
      <w:proofErr w:type="gramEnd"/>
      <w:r>
        <w:rPr>
          <w:rFonts w:ascii="Courier New" w:hAnsi="Courier New" w:cs="Courier New"/>
        </w:rPr>
        <w:t xml:space="preserve"> 96 din 7 februarie 2014 şi a mai fost modificată prin </w:t>
      </w:r>
      <w:r>
        <w:rPr>
          <w:rFonts w:ascii="Courier New" w:hAnsi="Courier New" w:cs="Courier New"/>
          <w:vanish/>
        </w:rPr>
        <w:t>&lt;LLNK 12020    11 10 201   0 18&gt;</w:t>
      </w:r>
      <w:r>
        <w:rPr>
          <w:rFonts w:ascii="Courier New" w:hAnsi="Courier New" w:cs="Courier New"/>
          <w:color w:val="0000FF"/>
          <w:u w:val="single"/>
        </w:rPr>
        <w:t xml:space="preserve">Legea nr. </w:t>
      </w:r>
      <w:proofErr w:type="gramStart"/>
      <w:r>
        <w:rPr>
          <w:rFonts w:ascii="Courier New" w:hAnsi="Courier New" w:cs="Courier New"/>
          <w:color w:val="0000FF"/>
          <w:u w:val="single"/>
        </w:rPr>
        <w:t xml:space="preserve">11/2020 </w:t>
      </w:r>
      <w:r>
        <w:rPr>
          <w:rFonts w:ascii="Courier New" w:hAnsi="Courier New" w:cs="Courier New"/>
        </w:rPr>
        <w:t xml:space="preserve">privind modificarea </w:t>
      </w:r>
      <w:r>
        <w:rPr>
          <w:rFonts w:ascii="Courier New" w:hAnsi="Courier New" w:cs="Courier New"/>
          <w:vanish/>
        </w:rPr>
        <w:t>&lt;LLNK 11991    61 13 282   2 37&gt;</w:t>
      </w:r>
      <w:r>
        <w:rPr>
          <w:rFonts w:ascii="Courier New" w:hAnsi="Courier New" w:cs="Courier New"/>
          <w:color w:val="0000FF"/>
          <w:u w:val="single"/>
        </w:rPr>
        <w:t>art.</w:t>
      </w:r>
      <w:proofErr w:type="gramEnd"/>
      <w:r>
        <w:rPr>
          <w:rFonts w:ascii="Courier New" w:hAnsi="Courier New" w:cs="Courier New"/>
          <w:color w:val="0000FF"/>
          <w:u w:val="single"/>
        </w:rPr>
        <w:t xml:space="preserve"> 2 pct. 20) din Legea nr. 61/1991</w:t>
      </w:r>
      <w:r>
        <w:rPr>
          <w:rFonts w:ascii="Courier New" w:hAnsi="Courier New" w:cs="Courier New"/>
        </w:rPr>
        <w:t xml:space="preserve"> pentru sancţionarea faptelor de încălcare a unor norme de convieţuire socială, </w:t>
      </w:r>
      <w:proofErr w:type="gramStart"/>
      <w:r>
        <w:rPr>
          <w:rFonts w:ascii="Courier New" w:hAnsi="Courier New" w:cs="Courier New"/>
        </w:rPr>
        <w:t>a</w:t>
      </w:r>
      <w:proofErr w:type="gramEnd"/>
      <w:r>
        <w:rPr>
          <w:rFonts w:ascii="Courier New" w:hAnsi="Courier New" w:cs="Courier New"/>
        </w:rPr>
        <w:t xml:space="preserve"> ordinii şi liniştii publice, publicată în Monitorul Oficial al României, Partea I, nr. 14 din 10 ianuarie 2020.</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asigurarea climatului de ordine şi linişte publică necesar desfăşurării normale a activităţii economice şi social-culturale şi promovarea unor relaţii civilizate în viaţa cotidiană, cetăţenii sunt obligaţi să aibă un comportament civic, moral şi responsabil, în spiritul legilor ţării şi al normelor de convieţuire socială.</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contravenţie săvârşirea oricăreia dintre următoarele fapte, dacă nu sunt comise în astfel de condiţii încât, potrivit legii penale, </w:t>
      </w:r>
      <w:proofErr w:type="gramStart"/>
      <w:r>
        <w:rPr>
          <w:rFonts w:ascii="Courier New" w:hAnsi="Courier New" w:cs="Courier New"/>
        </w:rPr>
        <w:t>să</w:t>
      </w:r>
      <w:proofErr w:type="gramEnd"/>
      <w:r>
        <w:rPr>
          <w:rFonts w:ascii="Courier New" w:hAnsi="Courier New" w:cs="Courier New"/>
        </w:rPr>
        <w:t xml:space="preserve"> fie considerate infracţiuni: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 săvârşirea în public de fapte, acte sau gesturi obscene, proferarea de injurii, expresii jignitoare sau vulgare, ameninţări cu acte de violenţă împotriva persoanelor sau bunurilor acestora, de natură să tulbure ordinea şi liniştea publică sau să provoace indignarea cetăţenilor ori să lezeze demnitatea şi onoarea acestora; </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 constituirea unui grup format din trei sau mai multe persoane, în scopul de a săvârşi acţiuni ilicite, contrare ordinii şi liniştii publice şi normelor de convieţuire socială, precum şi actele de încurajare sau sprijinire, sub orice formă, a unor astfel de grupuri de persoane, care incită la dezordine socială;</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 </w:t>
      </w:r>
      <w:proofErr w:type="gramStart"/>
      <w:r>
        <w:rPr>
          <w:rFonts w:ascii="Courier New" w:hAnsi="Courier New" w:cs="Courier New"/>
        </w:rPr>
        <w:t>apelarea</w:t>
      </w:r>
      <w:proofErr w:type="gramEnd"/>
      <w:r>
        <w:rPr>
          <w:rFonts w:ascii="Courier New" w:hAnsi="Courier New" w:cs="Courier New"/>
        </w:rPr>
        <w:t>, în mod repetat, la mila publicului, de către o persoană aptă de muncă, precum şi determinarea unei persoane la săvârşirea unor astfel de fapte;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4) aruncarea asupra unei persoane, construcţii sau asupra unui mijloc de transport cu obiecte de orice fel, cu substanţe inflamante, iritant-lacrimogene sau cu efect paralizant, corosive sau care murdăresc, dacă nu s-au produs vătămări ale integrităţii corporale sau sănătăţii, ori pagube materiale;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5) </w:t>
      </w:r>
      <w:proofErr w:type="gramStart"/>
      <w:r>
        <w:rPr>
          <w:rFonts w:ascii="Courier New" w:hAnsi="Courier New" w:cs="Courier New"/>
        </w:rPr>
        <w:t>organizarea</w:t>
      </w:r>
      <w:proofErr w:type="gramEnd"/>
      <w:r>
        <w:rPr>
          <w:rFonts w:ascii="Courier New" w:hAnsi="Courier New" w:cs="Courier New"/>
        </w:rPr>
        <w:t>, îngăduirea sau participarea la jocuri de noroc - altele decât cele autorizate potrivit legii - de natură să lezeze bunele moravuri;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atragerea de persoane, sub orice formă, săvârşită în localuri, parcuri, pe străzi sau în alte locuri publice în vederea practicării de raporturi sexuale cu acestea spre a obţine foloase materiale, precum şi îndemnul sau determinarea, în acelaşi scop, a unei persoane la săvârşirea unor astfel de fapte;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7) </w:t>
      </w:r>
      <w:proofErr w:type="gramStart"/>
      <w:r>
        <w:rPr>
          <w:rFonts w:ascii="Courier New" w:hAnsi="Courier New" w:cs="Courier New"/>
        </w:rPr>
        <w:t>acceptarea</w:t>
      </w:r>
      <w:proofErr w:type="gramEnd"/>
      <w:r>
        <w:rPr>
          <w:rFonts w:ascii="Courier New" w:hAnsi="Courier New" w:cs="Courier New"/>
        </w:rPr>
        <w:t xml:space="preserve"> sau tolerarea practicării faptelor prevăzute la pct. 6) în hoteluri, moteluri, campinguri, baruri, restaurante, cluburi, pensiuni, discoteci sau în anexele acestora de către patronii sau administratorii ori conducătorii localurilor respective;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8) comercializarea armelor cu aer comprimat sau cu gaze comprimate, a arbaletelor, arcurilor pentru tir, pescuit sau vânătoare în alte locuri decât în magazinele autorizate să efectueze operaţiuni cu arme de foc şi muniţii;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9) vânzarea armelor cu aer comprimat sau cu gaze comprimate, a arbaletelor, arcurilor pentru tir, pescuit sau vânătoare persoanelor care nu au împlinit vârsta de 18 ani, persoanelor care au săvârşit acte de violenţă menţionate în cazierul judiciar, precum şi persoanelor care suferă de boli neuropsihice menţionate în certificatul de sănătate eliberat de policlinica teritorială;</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10) menţinerea evidenţei de către magazinele autorizate a cumpărătorilor armelor prevăzute la pct. 8) în registre speciale, vizate de organele de poliţie, în care vor fi menţionate datele de stare civilă, domiciliul, seria şi numărul actului de identitate ale cumpărătorului, numărul cazierului judiciar, numărul certificatului de sănătate neuropsihică, cu denumirea policlinicii teritoriale, precum şi caracteristicile armei vândute.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Dacă cumpărătorul </w:t>
      </w:r>
      <w:proofErr w:type="gramStart"/>
      <w:r>
        <w:rPr>
          <w:rFonts w:ascii="Courier New" w:hAnsi="Courier New" w:cs="Courier New"/>
        </w:rPr>
        <w:t>este</w:t>
      </w:r>
      <w:proofErr w:type="gramEnd"/>
      <w:r>
        <w:rPr>
          <w:rFonts w:ascii="Courier New" w:hAnsi="Courier New" w:cs="Courier New"/>
        </w:rPr>
        <w:t xml:space="preserve"> titular al unui permis de armă, este scutit de obligaţia de a prezenta cazierul judiciar şi certificatul de sănătate neuropsihică, iar dacă cumpărătorul este titular al unui permis de conducere, acesta este obligat să prezinte numai cazierul judiciar;</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11) alarmarea publicului, a organelor specializate pentru a interveni în caz de pericol ori a organelor de menţinere a ordinii publice, prin darea semnalelor de pericol sau, după caz, prin solicitarea intervenţiei la faţa locului, fără motiv întemeiat;</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12) </w:t>
      </w:r>
      <w:proofErr w:type="gramStart"/>
      <w:r>
        <w:rPr>
          <w:rFonts w:ascii="Courier New" w:hAnsi="Courier New" w:cs="Courier New"/>
        </w:rPr>
        <w:t>întreruperea</w:t>
      </w:r>
      <w:proofErr w:type="gramEnd"/>
      <w:r>
        <w:rPr>
          <w:rFonts w:ascii="Courier New" w:hAnsi="Courier New" w:cs="Courier New"/>
        </w:rPr>
        <w:t xml:space="preserve"> curentului electric sau stingerea, fără drept, a lămpilor ce servesc la iluminatul public pe străzi, în parcuri, săli de spectacol sau în alte locuri publice;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13) </w:t>
      </w:r>
      <w:proofErr w:type="gramStart"/>
      <w:r>
        <w:rPr>
          <w:rFonts w:ascii="Courier New" w:hAnsi="Courier New" w:cs="Courier New"/>
        </w:rPr>
        <w:t>pătrunderea</w:t>
      </w:r>
      <w:proofErr w:type="gramEnd"/>
      <w:r>
        <w:rPr>
          <w:rFonts w:ascii="Courier New" w:hAnsi="Courier New" w:cs="Courier New"/>
        </w:rPr>
        <w:t xml:space="preserve">, cu încălcarea normelor legale de acces, în sediile autorităţilor publice centrale şi locale, instituţiilor publice, instituţiilor de învăţământ şi spaţiilor aparţinând acestora, indiferent de destinaţia lor, regiilor autonome, societăţilor reglementate de </w:t>
      </w:r>
      <w:r>
        <w:rPr>
          <w:rFonts w:ascii="Courier New" w:hAnsi="Courier New" w:cs="Courier New"/>
          <w:vanish/>
        </w:rPr>
        <w:t>&lt;LLNK 11990    31 12 201   0 30&gt;</w:t>
      </w:r>
      <w:r>
        <w:rPr>
          <w:rFonts w:ascii="Courier New" w:hAnsi="Courier New" w:cs="Courier New"/>
          <w:color w:val="0000FF"/>
          <w:u w:val="single"/>
        </w:rPr>
        <w:t>Legea nr. 31/1990, republicată</w:t>
      </w:r>
      <w:r>
        <w:rPr>
          <w:rFonts w:ascii="Courier New" w:hAnsi="Courier New" w:cs="Courier New"/>
        </w:rPr>
        <w:t>, cu modificările şi completările ulterioare, partidelor sau altor formaţiuni politice, organizaţiilor guvernamentale şi neguvernamentale, ambasadelor şi reprezentanţelor altor state ori ale organizaţiilor internaţionale de pe teritoriul României, precum şi ocuparea fără drept a terenurilor aparţinând ambasadelor şi reprezentanţelor sau a terenurilor situate în perimetrul acestora ori refuzul de a le părăsi la cererea organelor de ordine;</w:t>
      </w:r>
    </w:p>
    <w:p w:rsidR="00641C50" w:rsidRDefault="00641C50" w:rsidP="00641C50">
      <w:pPr>
        <w:autoSpaceDE w:val="0"/>
        <w:autoSpaceDN w:val="0"/>
        <w:adjustRightInd w:val="0"/>
        <w:spacing w:after="0" w:line="240" w:lineRule="auto"/>
        <w:rPr>
          <w:rFonts w:ascii="Courier New" w:hAnsi="Courier New" w:cs="Courier New"/>
          <w:color w:val="0000FF"/>
        </w:rPr>
      </w:pP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imprimarea de însemne, înscrieri, desene sau imagini, fără drept, prin orice mijloace, pe pereţii clădirilor, pe garduri sau pe obiecte de folosinţă comună aflate în locuri publice, precum şi deteriorarea prin orice mijloc a acestora;</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roofErr w:type="gramStart"/>
      <w:r>
        <w:rPr>
          <w:rFonts w:ascii="Courier New" w:hAnsi="Courier New" w:cs="Courier New"/>
          <w:color w:val="0000FF"/>
        </w:rPr>
        <w:t>la</w:t>
      </w:r>
      <w:proofErr w:type="gramEnd"/>
      <w:r>
        <w:rPr>
          <w:rFonts w:ascii="Courier New" w:hAnsi="Courier New" w:cs="Courier New"/>
          <w:color w:val="0000FF"/>
        </w:rPr>
        <w:t xml:space="preserve"> 24-08-2022 Punctul 14) din Articolul 2  a fost modificat de </w:t>
      </w:r>
      <w:r>
        <w:rPr>
          <w:rFonts w:ascii="Courier New" w:hAnsi="Courier New" w:cs="Courier New"/>
          <w:vanish/>
          <w:color w:val="0000FF"/>
        </w:rPr>
        <w:t>&lt;LLNK 12022   260 10 201   0116&gt;</w:t>
      </w:r>
      <w:r>
        <w:rPr>
          <w:rFonts w:ascii="Courier New" w:hAnsi="Courier New" w:cs="Courier New"/>
          <w:color w:val="0000FF"/>
          <w:u w:val="single"/>
        </w:rPr>
        <w:t>Punctul 1,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14^1) dezlipirea sau distrugerea, fără drept, a reclamelor, anunţurilor şi afişelor legal amplasate în locuri anume destinate;</w:t>
      </w:r>
    </w:p>
    <w:p w:rsidR="00641C50" w:rsidRDefault="00641C50" w:rsidP="00641C50">
      <w:pPr>
        <w:autoSpaceDE w:val="0"/>
        <w:autoSpaceDN w:val="0"/>
        <w:adjustRightInd w:val="0"/>
        <w:spacing w:after="0" w:line="240" w:lineRule="auto"/>
        <w:rPr>
          <w:rFonts w:ascii="Courier New" w:hAnsi="Courier New" w:cs="Courier New"/>
          <w:color w:val="0000FF"/>
        </w:rPr>
      </w:pP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24-08-2022 Articolul 2  a fost completat de </w:t>
      </w:r>
      <w:r>
        <w:rPr>
          <w:rFonts w:ascii="Courier New" w:hAnsi="Courier New" w:cs="Courier New"/>
          <w:vanish/>
          <w:color w:val="0000FF"/>
        </w:rPr>
        <w:t>&lt;LLNK 12022   260 10 201   0116&gt;</w:t>
      </w:r>
      <w:r>
        <w:rPr>
          <w:rFonts w:ascii="Courier New" w:hAnsi="Courier New" w:cs="Courier New"/>
          <w:color w:val="0000FF"/>
          <w:u w:val="single"/>
        </w:rPr>
        <w:t>Punctul 2,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15) </w:t>
      </w:r>
      <w:proofErr w:type="gramStart"/>
      <w:r>
        <w:rPr>
          <w:rFonts w:ascii="Courier New" w:hAnsi="Courier New" w:cs="Courier New"/>
        </w:rPr>
        <w:t>nerespectarea</w:t>
      </w:r>
      <w:proofErr w:type="gramEnd"/>
      <w:r>
        <w:rPr>
          <w:rFonts w:ascii="Courier New" w:hAnsi="Courier New" w:cs="Courier New"/>
        </w:rPr>
        <w:t xml:space="preserve"> măsurilor de ordine sau a regulilor stabilite pentru buna desfăşurare a manifestărilor cultural-sportive;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w:t>
      </w:r>
      <w:proofErr w:type="gramStart"/>
      <w:r>
        <w:rPr>
          <w:rFonts w:ascii="Courier New" w:hAnsi="Courier New" w:cs="Courier New"/>
        </w:rPr>
        <w:t>deteriorarea</w:t>
      </w:r>
      <w:proofErr w:type="gramEnd"/>
      <w:r>
        <w:rPr>
          <w:rFonts w:ascii="Courier New" w:hAnsi="Courier New" w:cs="Courier New"/>
        </w:rPr>
        <w:t>, ridicarea sau mutarea, fără drept, a semnelor sau indicatoarelor de orientare turistică şi rutieră ori a celor care semnalează existenţa unui pericol pentru viaţa persoanelor;</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17) </w:t>
      </w:r>
      <w:proofErr w:type="gramStart"/>
      <w:r>
        <w:rPr>
          <w:rFonts w:ascii="Courier New" w:hAnsi="Courier New" w:cs="Courier New"/>
        </w:rPr>
        <w:t>lăsarea</w:t>
      </w:r>
      <w:proofErr w:type="gramEnd"/>
      <w:r>
        <w:rPr>
          <w:rFonts w:ascii="Courier New" w:hAnsi="Courier New" w:cs="Courier New"/>
        </w:rPr>
        <w:t xml:space="preserve"> în libertate ori fără supraveghere a animalelor care pot prezenta pericol pentru persoane sau bunuri;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18) </w:t>
      </w:r>
      <w:proofErr w:type="gramStart"/>
      <w:r>
        <w:rPr>
          <w:rFonts w:ascii="Courier New" w:hAnsi="Courier New" w:cs="Courier New"/>
        </w:rPr>
        <w:t>refuzul</w:t>
      </w:r>
      <w:proofErr w:type="gramEnd"/>
      <w:r>
        <w:rPr>
          <w:rFonts w:ascii="Courier New" w:hAnsi="Courier New" w:cs="Courier New"/>
        </w:rPr>
        <w:t xml:space="preserve"> consumatorului de a părăsi un local public în care se consumă băuturi alcoolice, după ora de închidere sau la cererea îndreptăţită a unui salariat al localului;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19) </w:t>
      </w:r>
      <w:proofErr w:type="gramStart"/>
      <w:r>
        <w:rPr>
          <w:rFonts w:ascii="Courier New" w:hAnsi="Courier New" w:cs="Courier New"/>
        </w:rPr>
        <w:t>servirea</w:t>
      </w:r>
      <w:proofErr w:type="gramEnd"/>
      <w:r>
        <w:rPr>
          <w:rFonts w:ascii="Courier New" w:hAnsi="Courier New" w:cs="Courier New"/>
        </w:rPr>
        <w:t xml:space="preserve"> consumatorilor cu băuturi alcoolice în localurile publice şi în afara acestora, în zilele şi la orele când, potrivit dispoziţiilor legale, acestea sunt închise sau este interzisă desfacerea băuturilor alcoolice ori după ora de închidere stabilită prin autorizaţia de funcţionare;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20) servirea şi consumul băuturilor alcoolice în localuri publice şi în afara acestora pe timpul desfăşurării adunărilor publice, grevelor, manifestărilor sportive, cu excepţia spaţiilor în care sunt organizate evenimente pentru celebrarea revelionului, zilelor unităţilor administrativ-teritoriale, ale categoriilor socio-profesionale sau pentru promovarea unor produse alimentare sau nealimentare, precum şi a perimetrelor special amenajate şi delimitate unde se desfăşoară manifestări cultural-artistice cu acces controlat;</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21) desfacerea, comercializarea şi consumul băuturilor alcoolice în locurile publice, la intrarea în curţile şi în interioarele lor, cum sunt: spitale şi alte unităţi sanitare, centre de plasament al minorilor, unităţi şi instituţii de învăţământ şi educaţie, lăcaşuri de cult şi instituţii religioase aferente cultelor care interzic consumul băuturilor alcoolice în practicarea religiei respective, pe trotuarele sau aleile de acces ale acestora;</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22) </w:t>
      </w:r>
      <w:proofErr w:type="gramStart"/>
      <w:r>
        <w:rPr>
          <w:rFonts w:ascii="Courier New" w:hAnsi="Courier New" w:cs="Courier New"/>
        </w:rPr>
        <w:t>servirea</w:t>
      </w:r>
      <w:proofErr w:type="gramEnd"/>
      <w:r>
        <w:rPr>
          <w:rFonts w:ascii="Courier New" w:hAnsi="Courier New" w:cs="Courier New"/>
        </w:rPr>
        <w:t xml:space="preserve"> cu băuturi alcoolice, în localurile publice, a consumatorilor aflaţi în vădită stare de ebrietate, precum şi a minorilor;</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23) consumul de băuturi alcoolice în următoarele locuri publice: drumuri publice, parcuri, stadioane şi terenuri sportive, instituţii culturale, săli de spectacole, instituţii sau unităţi economice, toate mijloacele de transport în comun, autogări, gări şi aeroporturi, de stat şi private, sau alte locuri prevăzute de lege. </w:t>
      </w:r>
      <w:proofErr w:type="gramStart"/>
      <w:r>
        <w:rPr>
          <w:rFonts w:ascii="Courier New" w:hAnsi="Courier New" w:cs="Courier New"/>
        </w:rPr>
        <w:t>În incinta acestor locuri publice se pot consuma băuturi alcoolice prin delimitarea unor spaţii special amenajate pentru consumarea băuturilor alcoolice, prin hotărârea conducerilor locurilor publice respective.</w:t>
      </w:r>
      <w:proofErr w:type="gramEnd"/>
      <w:r>
        <w:rPr>
          <w:rFonts w:ascii="Courier New" w:hAnsi="Courier New" w:cs="Courier New"/>
        </w:rPr>
        <w:t xml:space="preserve"> Sunt exceptate localurile de alimentaţie publică şi turism, cum sunt: restaurante, baruri şi discoteci. În locurile publice enumerate se interzice cu desăvârşire consumul de băuturi alcoolice de către persoanele care nu au împlinit vârsta de 18 ani;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24) </w:t>
      </w:r>
      <w:proofErr w:type="gramStart"/>
      <w:r>
        <w:rPr>
          <w:rFonts w:ascii="Courier New" w:hAnsi="Courier New" w:cs="Courier New"/>
        </w:rPr>
        <w:t>provocarea</w:t>
      </w:r>
      <w:proofErr w:type="gramEnd"/>
      <w:r>
        <w:rPr>
          <w:rFonts w:ascii="Courier New" w:hAnsi="Courier New" w:cs="Courier New"/>
        </w:rPr>
        <w:t xml:space="preserve"> ori participarea efectivă la scandal, în locuri sau localuri publice;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25) </w:t>
      </w:r>
      <w:proofErr w:type="gramStart"/>
      <w:r>
        <w:rPr>
          <w:rFonts w:ascii="Courier New" w:hAnsi="Courier New" w:cs="Courier New"/>
        </w:rPr>
        <w:t>tulburarea</w:t>
      </w:r>
      <w:proofErr w:type="gramEnd"/>
      <w:r>
        <w:rPr>
          <w:rFonts w:ascii="Courier New" w:hAnsi="Courier New" w:cs="Courier New"/>
        </w:rPr>
        <w:t>, fără drept, a liniştii locuitorilor prin producerea de zgomote cu orice aparat sau obiect ori prin strigăte sau larmă;</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26) tulburarea liniştii locatarilor între orele 22,00-8,00 şi 13,00-14,00 de către orice persoană prin producerea de zgomote, larmă sau prin folosirea oricărui aparat, obiect ori instrument muzical la intensitate mare în localurile sau în sediile persoanelor juridice, în locuinţele persoanelor fizice sau în oricare alt loc din imobile cu destinaţia de locuinţe ori situat în imediata vecinătate a acestora;</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27) organizarea de petreceri cu caracter privat şi utilizarea de aparatură muzicală la intensitate de natură a tulbura liniştea locuitorilor, în corturi, alte amenajări sau în spaţiu neacoperit, situate în perimetrul apropiat imobilelor cu destinaţia de locuinţe sau cu caracter social, în mediul urban;</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28) </w:t>
      </w:r>
      <w:proofErr w:type="gramStart"/>
      <w:r>
        <w:rPr>
          <w:rFonts w:ascii="Courier New" w:hAnsi="Courier New" w:cs="Courier New"/>
        </w:rPr>
        <w:t>alungarea</w:t>
      </w:r>
      <w:proofErr w:type="gramEnd"/>
      <w:r>
        <w:rPr>
          <w:rFonts w:ascii="Courier New" w:hAnsi="Courier New" w:cs="Courier New"/>
        </w:rPr>
        <w:t xml:space="preserve"> din locuinţa comună a soţului sau soţiei, a copiilor, precum şi a oricărei alte persoane aflate în întreţinere;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29) </w:t>
      </w:r>
      <w:proofErr w:type="gramStart"/>
      <w:r>
        <w:rPr>
          <w:rFonts w:ascii="Courier New" w:hAnsi="Courier New" w:cs="Courier New"/>
        </w:rPr>
        <w:t>nerespectarea</w:t>
      </w:r>
      <w:proofErr w:type="gramEnd"/>
      <w:r>
        <w:rPr>
          <w:rFonts w:ascii="Courier New" w:hAnsi="Courier New" w:cs="Courier New"/>
        </w:rPr>
        <w:t xml:space="preserve"> măsurilor de ordine luate de organele competente în caz de calamităţi naturale sau alte pericole publice;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30) </w:t>
      </w:r>
      <w:proofErr w:type="gramStart"/>
      <w:r>
        <w:rPr>
          <w:rFonts w:ascii="Courier New" w:hAnsi="Courier New" w:cs="Courier New"/>
        </w:rPr>
        <w:t>nerespectarea</w:t>
      </w:r>
      <w:proofErr w:type="gramEnd"/>
      <w:r>
        <w:rPr>
          <w:rFonts w:ascii="Courier New" w:hAnsi="Courier New" w:cs="Courier New"/>
        </w:rPr>
        <w:t xml:space="preserve"> măsurii de suspendare, dispusă conform dispoziţiilor art. </w:t>
      </w:r>
      <w:proofErr w:type="gramStart"/>
      <w:r>
        <w:rPr>
          <w:rFonts w:ascii="Courier New" w:hAnsi="Courier New" w:cs="Courier New"/>
        </w:rPr>
        <w:t>3 alin.</w:t>
      </w:r>
      <w:proofErr w:type="gramEnd"/>
      <w:r>
        <w:rPr>
          <w:rFonts w:ascii="Courier New" w:hAnsi="Courier New" w:cs="Courier New"/>
        </w:rPr>
        <w:t xml:space="preserve"> (3) </w:t>
      </w:r>
      <w:proofErr w:type="gramStart"/>
      <w:r>
        <w:rPr>
          <w:rFonts w:ascii="Courier New" w:hAnsi="Courier New" w:cs="Courier New"/>
        </w:rPr>
        <w:t>şi</w:t>
      </w:r>
      <w:proofErr w:type="gramEnd"/>
      <w:r>
        <w:rPr>
          <w:rFonts w:ascii="Courier New" w:hAnsi="Courier New" w:cs="Courier New"/>
        </w:rPr>
        <w:t xml:space="preserve"> (4);</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31) refuzul unei persoane de a furniza date pentru stabilirea identităţii sale sau de a se prezenta la sediul poliţiei, la cererea ori la invitaţia justificată a organelor de urmărire penală sau a organelor de ordine publică, aflate în exercitarea atribuţiilor de serviciu;</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32) </w:t>
      </w:r>
      <w:proofErr w:type="gramStart"/>
      <w:r>
        <w:rPr>
          <w:rFonts w:ascii="Courier New" w:hAnsi="Courier New" w:cs="Courier New"/>
        </w:rPr>
        <w:t>îndemnul</w:t>
      </w:r>
      <w:proofErr w:type="gramEnd"/>
      <w:r>
        <w:rPr>
          <w:rFonts w:ascii="Courier New" w:hAnsi="Courier New" w:cs="Courier New"/>
        </w:rPr>
        <w:t xml:space="preserve"> sub orice formă al minorilor la săvârşirea de contravenţii;</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33) neluarea de către părinţi sau de către persoanele cărora li s-a încredinţat spre creştere şi educare un minor în vârstă de până la 16 ani sau care au în îngrijire un alienat ori debil mintal a măsurilor necesare pentru a-l împiedica de la fapte de vagabondaj, cerşetorie sau prostituţie;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34) lăsarea fără supraveghere a unui bolnav mintal periculos, de către persoanele care au îndatorirea de a-l îngriji sau de a-l păzi, precum şi neanunţarea organelor sanitare sau ale poliţiei în caz de scăpare de sub pază sau supraveghere;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35) neasigurarea de către responsabili sau patroni, prin personal propriu ori specializat, a ordinii publice în localuri publice, hoteluri, moteluri, campinguri, cluburi, pensiuni, discoteci şi în alte locuri de distracţie sau de agrement pe care le conduc, precum şi refuzul acestora de a acorda sprijin organelor în drept pentru restabilirea în locurile respective a ordinii publice ori pentru luarea măsurilor împotriva persoanelor care au încălcat legea;</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36) </w:t>
      </w:r>
      <w:proofErr w:type="gramStart"/>
      <w:r>
        <w:rPr>
          <w:rFonts w:ascii="Courier New" w:hAnsi="Courier New" w:cs="Courier New"/>
        </w:rPr>
        <w:t>împiedicarea</w:t>
      </w:r>
      <w:proofErr w:type="gramEnd"/>
      <w:r>
        <w:rPr>
          <w:rFonts w:ascii="Courier New" w:hAnsi="Courier New" w:cs="Courier New"/>
        </w:rPr>
        <w:t>, sub orice formă, a organelor însărcinate cu menţinerea ordinii publice de a-şi îndeplini obligaţiile de serviciu privind legitimarea sau conducerea unei persoane la sediul poliţiei ori al altui organ de stat sau de a lua măsurile necesare pentru menţinerea ori restabilirea ordinii publice.</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Contravenţiile prevăzute la art. 2 se sancţionează după cum urmează:</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cu amendă de la 100 lei la 500 lei, cele prevăzute la pct. 3), 4), 11), 14^1), 17), 18), 22), 33) şi 34);</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roofErr w:type="gramStart"/>
      <w:r>
        <w:rPr>
          <w:rFonts w:ascii="Courier New" w:hAnsi="Courier New" w:cs="Courier New"/>
          <w:color w:val="0000FF"/>
        </w:rPr>
        <w:t>la</w:t>
      </w:r>
      <w:proofErr w:type="gramEnd"/>
      <w:r>
        <w:rPr>
          <w:rFonts w:ascii="Courier New" w:hAnsi="Courier New" w:cs="Courier New"/>
          <w:color w:val="0000FF"/>
        </w:rPr>
        <w:t xml:space="preserve"> 24-08-2022 Litera a) din Alineatul (1) , Articolul 3  a fost modificată de </w:t>
      </w:r>
      <w:r>
        <w:rPr>
          <w:rFonts w:ascii="Courier New" w:hAnsi="Courier New" w:cs="Courier New"/>
          <w:vanish/>
          <w:color w:val="0000FF"/>
        </w:rPr>
        <w:t>&lt;LLNK 12022   260 10 201   0116&gt;</w:t>
      </w:r>
      <w:r>
        <w:rPr>
          <w:rFonts w:ascii="Courier New" w:hAnsi="Courier New" w:cs="Courier New"/>
          <w:color w:val="0000FF"/>
          <w:u w:val="single"/>
        </w:rPr>
        <w:t>Punctul 3,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200 lei la 1.000 lei, cele prevăzute la pct. 1), 12), 16), 24), 25) şi 28);</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c) cu amendă de la 500 lei la 1.500 lei, cele prevăzute la pct. 2), 5)-10), 13), 15), 19), 20), 26), 29), 31) şi 32);</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d) cu amendă de la 2.000 lei la 3.000 lei, faptele prevăzute la pct. 27) şi 30);</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e) cu amendă de la 100 lei la 500 lei, faptele prevăzute la pct. 21) şi 23);</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roofErr w:type="gramStart"/>
      <w:r>
        <w:rPr>
          <w:rFonts w:ascii="Courier New" w:hAnsi="Courier New" w:cs="Courier New"/>
          <w:color w:val="0000FF"/>
        </w:rPr>
        <w:t>f) cu amendă de la 3.000 lei la 6.000 lei, faptele prevăzute la pct. 14), 35) şi 36).</w:t>
      </w:r>
      <w:proofErr w:type="gramEnd"/>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roofErr w:type="gramStart"/>
      <w:r>
        <w:rPr>
          <w:rFonts w:ascii="Courier New" w:hAnsi="Courier New" w:cs="Courier New"/>
          <w:color w:val="0000FF"/>
        </w:rPr>
        <w:t>la</w:t>
      </w:r>
      <w:proofErr w:type="gramEnd"/>
      <w:r>
        <w:rPr>
          <w:rFonts w:ascii="Courier New" w:hAnsi="Courier New" w:cs="Courier New"/>
          <w:color w:val="0000FF"/>
        </w:rPr>
        <w:t xml:space="preserve"> 24-08-2022 Litera f) din Alineatul (1) , Articolul 3  a fost modificată de </w:t>
      </w:r>
      <w:r>
        <w:rPr>
          <w:rFonts w:ascii="Courier New" w:hAnsi="Courier New" w:cs="Courier New"/>
          <w:vanish/>
          <w:color w:val="0000FF"/>
        </w:rPr>
        <w:t>&lt;LLNK 12022   260 10 201   0116&gt;</w:t>
      </w:r>
      <w:r>
        <w:rPr>
          <w:rFonts w:ascii="Courier New" w:hAnsi="Courier New" w:cs="Courier New"/>
          <w:color w:val="0000FF"/>
          <w:u w:val="single"/>
        </w:rPr>
        <w:t>Punctul 3,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(2) În cazurile în care faptele prevăzute la pct. 1), 2), 4) şi 24) ale art.</w:t>
      </w:r>
      <w:proofErr w:type="gramEnd"/>
      <w:r>
        <w:rPr>
          <w:rFonts w:ascii="Courier New" w:hAnsi="Courier New" w:cs="Courier New"/>
        </w:rPr>
        <w:t xml:space="preserve"> 2 sunt săvârşite în incinta unei instituţii de învăţământ, a unei instituţii de sănătate ori destinate ocrotirii speciale a unor categorii de persoane defavorizate, sancţiunile aplicabile sunt amenzile de la 1.000 lei la 3.000 lei.</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săvârşirii contravenţiilor prevăzute la art. </w:t>
      </w:r>
      <w:proofErr w:type="gramStart"/>
      <w:r>
        <w:rPr>
          <w:rFonts w:ascii="Courier New" w:hAnsi="Courier New" w:cs="Courier New"/>
          <w:color w:val="0000FF"/>
        </w:rPr>
        <w:t>2 pct. 7), 20), 22) şi 23) se dispune şi măsura suspendării activităţii localului public pe o perioadă cuprinsă între 10 şi 30 de zile.</w:t>
      </w:r>
      <w:proofErr w:type="gramEnd"/>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26-03-2022 Alineatul (3) din Articolul 3  a fost modificat de </w:t>
      </w:r>
      <w:r>
        <w:rPr>
          <w:rFonts w:ascii="Courier New" w:hAnsi="Courier New" w:cs="Courier New"/>
          <w:vanish/>
          <w:color w:val="0000FF"/>
        </w:rPr>
        <w:t>&lt;LLNK 12022    64 10 201   0107&gt;</w:t>
      </w:r>
      <w:r>
        <w:rPr>
          <w:rFonts w:ascii="Courier New" w:hAnsi="Courier New" w:cs="Courier New"/>
          <w:color w:val="0000FF"/>
          <w:u w:val="single"/>
        </w:rPr>
        <w:t>Articolul II din LEGEA nr. 64 din 22 martie 2022, publicată în MONITORUL OFICIAL nr. 281 din 23 martie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repetării contravenţiilor prevăzute la art. </w:t>
      </w:r>
      <w:proofErr w:type="gramStart"/>
      <w:r>
        <w:rPr>
          <w:rFonts w:ascii="Courier New" w:hAnsi="Courier New" w:cs="Courier New"/>
        </w:rPr>
        <w:t>2 pct. 19), 21), 22) şi 26) se dispune, de asemenea, măsura suspendării activităţii localului public pe o perioadă cuprinsă între 10 şi 30 de zile.</w:t>
      </w:r>
      <w:proofErr w:type="gramEnd"/>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săvârşirii contravenţiei prevăzute la art. </w:t>
      </w:r>
      <w:proofErr w:type="gramStart"/>
      <w:r>
        <w:rPr>
          <w:rFonts w:ascii="Courier New" w:hAnsi="Courier New" w:cs="Courier New"/>
        </w:rPr>
        <w:t>2 pct. 30) se dispune retragerea autorizaţiei de funcţionare a localului public.</w:t>
      </w:r>
      <w:proofErr w:type="gramEnd"/>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(6)  Suspendarea activităţii localului public ori retragerea autorizaţiei de funcţionare a acestuia se dispune de către organul care a eliberat autorizaţia, la propunerea organului constatator, căruia i se comunică în scris măsura luată, în termen de 5 zile de la data sesizării.</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(6^1) </w:t>
      </w:r>
      <w:proofErr w:type="gramStart"/>
      <w:r>
        <w:rPr>
          <w:rFonts w:ascii="Courier New" w:hAnsi="Courier New" w:cs="Courier New"/>
          <w:color w:val="0000FF"/>
        </w:rPr>
        <w:t>În cazul săvârşirii contravenţiei prevăzute la art.</w:t>
      </w:r>
      <w:proofErr w:type="gramEnd"/>
      <w:r>
        <w:rPr>
          <w:rFonts w:ascii="Courier New" w:hAnsi="Courier New" w:cs="Courier New"/>
          <w:color w:val="0000FF"/>
        </w:rPr>
        <w:t xml:space="preserve"> 2 pct. 14) se dispune sancţiunea complementară a obligării înlăturării de către contravenient a înscrierilor, însemnelor sau desenelor, cu redarea stării iniţiale a bunului scris, pictat, desenat sau deteriorat ori cu refacerea acestuia, după caz. Sancţiunea se execută în termen de cel mult 15 zile calendaristice de la data la care devine executorie.</w:t>
      </w:r>
    </w:p>
    <w:p w:rsidR="00641C50" w:rsidRDefault="00641C50" w:rsidP="00641C50">
      <w:pPr>
        <w:autoSpaceDE w:val="0"/>
        <w:autoSpaceDN w:val="0"/>
        <w:adjustRightInd w:val="0"/>
        <w:spacing w:after="0" w:line="240" w:lineRule="auto"/>
        <w:rPr>
          <w:rFonts w:ascii="Courier New" w:hAnsi="Courier New" w:cs="Courier New"/>
          <w:color w:val="0000FF"/>
        </w:rPr>
      </w:pP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24-08-2022 Articolul 3  a fost completat de </w:t>
      </w:r>
      <w:r>
        <w:rPr>
          <w:rFonts w:ascii="Courier New" w:hAnsi="Courier New" w:cs="Courier New"/>
          <w:vanish/>
          <w:color w:val="0000FF"/>
        </w:rPr>
        <w:t>&lt;LLNK 12022   260 10 201   0116&gt;</w:t>
      </w:r>
      <w:r>
        <w:rPr>
          <w:rFonts w:ascii="Courier New" w:hAnsi="Courier New" w:cs="Courier New"/>
          <w:color w:val="0000FF"/>
          <w:u w:val="single"/>
        </w:rPr>
        <w:t>Punctul 4,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(6^2) </w:t>
      </w:r>
      <w:proofErr w:type="gramStart"/>
      <w:r>
        <w:rPr>
          <w:rFonts w:ascii="Courier New" w:hAnsi="Courier New" w:cs="Courier New"/>
          <w:color w:val="0000FF"/>
        </w:rPr>
        <w:t>În cazul neîndeplinirii obligaţiei prevăzute la alin.</w:t>
      </w:r>
      <w:proofErr w:type="gramEnd"/>
      <w:r>
        <w:rPr>
          <w:rFonts w:ascii="Courier New" w:hAnsi="Courier New" w:cs="Courier New"/>
          <w:color w:val="0000FF"/>
        </w:rPr>
        <w:t xml:space="preserve"> (6^1), autoritatea administraţiei publice locale pe a cărei rază teritorială s-a săvârşit contravenţia poate </w:t>
      </w:r>
      <w:proofErr w:type="gramStart"/>
      <w:r>
        <w:rPr>
          <w:rFonts w:ascii="Courier New" w:hAnsi="Courier New" w:cs="Courier New"/>
          <w:color w:val="0000FF"/>
        </w:rPr>
        <w:t>să</w:t>
      </w:r>
      <w:proofErr w:type="gramEnd"/>
      <w:r>
        <w:rPr>
          <w:rFonts w:ascii="Courier New" w:hAnsi="Courier New" w:cs="Courier New"/>
          <w:color w:val="0000FF"/>
        </w:rPr>
        <w:t xml:space="preserve"> reabiliteze din fonduri proprii bunurile afectate, având dreptul la acţiune în regres împotriva contravenientului.</w:t>
      </w:r>
    </w:p>
    <w:p w:rsidR="00641C50" w:rsidRDefault="00641C50" w:rsidP="00641C50">
      <w:pPr>
        <w:autoSpaceDE w:val="0"/>
        <w:autoSpaceDN w:val="0"/>
        <w:adjustRightInd w:val="0"/>
        <w:spacing w:after="0" w:line="240" w:lineRule="auto"/>
        <w:rPr>
          <w:rFonts w:ascii="Courier New" w:hAnsi="Courier New" w:cs="Courier New"/>
          <w:color w:val="0000FF"/>
        </w:rPr>
      </w:pP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24-08-2022 Articolul 3  a fost completat de </w:t>
      </w:r>
      <w:r>
        <w:rPr>
          <w:rFonts w:ascii="Courier New" w:hAnsi="Courier New" w:cs="Courier New"/>
          <w:vanish/>
          <w:color w:val="0000FF"/>
        </w:rPr>
        <w:t>&lt;LLNK 12022   260 10 201   0116&gt;</w:t>
      </w:r>
      <w:r>
        <w:rPr>
          <w:rFonts w:ascii="Courier New" w:hAnsi="Courier New" w:cs="Courier New"/>
          <w:color w:val="0000FF"/>
          <w:u w:val="single"/>
        </w:rPr>
        <w:t>Punctul 4,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contravenţiilor prevăzute la art. </w:t>
      </w:r>
      <w:proofErr w:type="gramStart"/>
      <w:r>
        <w:rPr>
          <w:rFonts w:ascii="Courier New" w:hAnsi="Courier New" w:cs="Courier New"/>
        </w:rPr>
        <w:t>2 pct. 32), 33) şi 34), sesizarea se poate face şi de către organele de ocrotire socială.</w:t>
      </w:r>
      <w:proofErr w:type="gramEnd"/>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(8)  Sancţiunea amenzii poate fi aplicată şi persoanei juridice.</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Sunt supuse confiscării bunurile care au servit la săvârşirea contravenţiilor prevăzute la art. </w:t>
      </w:r>
      <w:proofErr w:type="gramStart"/>
      <w:r>
        <w:rPr>
          <w:rFonts w:ascii="Courier New" w:hAnsi="Courier New" w:cs="Courier New"/>
          <w:color w:val="0000FF"/>
        </w:rPr>
        <w:t>2 pct. 4), 5) şi 14), dacă sunt ale contravenientului, precum şi bunurile dobândite prin săvârşirea contravenţiilor, dacă nu sunt restituite persoanei vătămate.</w:t>
      </w:r>
      <w:proofErr w:type="gramEnd"/>
    </w:p>
    <w:p w:rsidR="00641C50" w:rsidRDefault="00641C50" w:rsidP="00641C5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24-08-2022 Alineatul (1) din Articolul 4  a fost modificat de </w:t>
      </w:r>
      <w:r>
        <w:rPr>
          <w:rFonts w:ascii="Courier New" w:hAnsi="Courier New" w:cs="Courier New"/>
          <w:vanish/>
          <w:color w:val="0000FF"/>
        </w:rPr>
        <w:t>&lt;LLNK 12022   260 10 201   0116&gt;</w:t>
      </w:r>
      <w:r>
        <w:rPr>
          <w:rFonts w:ascii="Courier New" w:hAnsi="Courier New" w:cs="Courier New"/>
          <w:color w:val="0000FF"/>
          <w:u w:val="single"/>
        </w:rPr>
        <w:t>Punctul 5, Articolul I din LEGEA nr. 260 din 21 iulie 2022, publicată în MONITORUL OFICIAL nr. 744 din 25 iulie 2022</w:t>
      </w:r>
      <w:r>
        <w:rPr>
          <w:rFonts w:ascii="Courier New" w:hAnsi="Courier New" w:cs="Courier New"/>
          <w:color w:val="0000FF"/>
        </w:rPr>
        <w:t xml:space="preserve">) </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contravenţiei prevăzute la art. 2 pct. 28) </w:t>
      </w:r>
      <w:proofErr w:type="gramStart"/>
      <w:r>
        <w:rPr>
          <w:rFonts w:ascii="Courier New" w:hAnsi="Courier New" w:cs="Courier New"/>
        </w:rPr>
        <w:t>este</w:t>
      </w:r>
      <w:proofErr w:type="gramEnd"/>
      <w:r>
        <w:rPr>
          <w:rFonts w:ascii="Courier New" w:hAnsi="Courier New" w:cs="Courier New"/>
        </w:rPr>
        <w:t xml:space="preserve"> necesară plângerea părţii vătămate. </w:t>
      </w:r>
      <w:proofErr w:type="gramStart"/>
      <w:r>
        <w:rPr>
          <w:rFonts w:ascii="Courier New" w:hAnsi="Courier New" w:cs="Courier New"/>
        </w:rPr>
        <w:t>Retragerea plângerii ori împăcarea părţilor înlătură răspunderea făptuitorului.</w:t>
      </w:r>
      <w:proofErr w:type="gramEnd"/>
      <w:r>
        <w:rPr>
          <w:rFonts w:ascii="Courier New" w:hAnsi="Courier New" w:cs="Courier New"/>
        </w:rPr>
        <w:t xml:space="preserve"> Organele constatatoare sunt abilitate </w:t>
      </w:r>
      <w:proofErr w:type="gramStart"/>
      <w:r>
        <w:rPr>
          <w:rFonts w:ascii="Courier New" w:hAnsi="Courier New" w:cs="Courier New"/>
        </w:rPr>
        <w:t>să</w:t>
      </w:r>
      <w:proofErr w:type="gramEnd"/>
      <w:r>
        <w:rPr>
          <w:rFonts w:ascii="Courier New" w:hAnsi="Courier New" w:cs="Courier New"/>
        </w:rPr>
        <w:t xml:space="preserve"> restabilească situaţia anterioară.</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Repetarea contravenţiilor prevăzute la art.</w:t>
      </w:r>
      <w:proofErr w:type="gramEnd"/>
      <w:r>
        <w:rPr>
          <w:rFonts w:ascii="Courier New" w:hAnsi="Courier New" w:cs="Courier New"/>
        </w:rPr>
        <w:t xml:space="preserve"> 2 pct. 1), 25)-27), într-un interval de 24 de ore de la constatarea primei fapte, se sancţionează după cum urmează:</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a) cu amendă de la 500 lei la 1.500 lei sau prestarea a 50-100 de ore de activităţi în folosul comunităţii, faptele prevăzute la pct. 1) şi 25);</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2.000 lei la 3.000 lei sau prestarea a 70-120 de ore de activităţi în folosul comunităţii, faptele prevăzute la pct. 26);</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c) cu amendă de la 3.000 lei la 6.000 lei sau prestarea a 100-150 de ore de activităţi în folosul comunităţii, faptele prevăzute la pct. 27).</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Contravenţiile se constată de către primar, împuterniciţii acestuia, de către ofiţerii sau agenţii de poliţie ori de către ofiţerii, maiştrii militari şi subofiţerii din jandarmerie, precum şi, pentru faptele constatate în zona specifică de competenţă, de către poliţiştii de frontieră.</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contravenţiilor pentru care legea prevede sancţiunea amenzii, agentul constatator, odată cu constatarea, aplică şi sancţiunea.</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Împotriva procesului-verbal de constatare a contravenţiilor prin care s-</w:t>
      </w:r>
      <w:proofErr w:type="gramStart"/>
      <w:r>
        <w:rPr>
          <w:rFonts w:ascii="Courier New" w:hAnsi="Courier New" w:cs="Courier New"/>
        </w:rPr>
        <w:t>a</w:t>
      </w:r>
      <w:proofErr w:type="gramEnd"/>
      <w:r>
        <w:rPr>
          <w:rFonts w:ascii="Courier New" w:hAnsi="Courier New" w:cs="Courier New"/>
        </w:rPr>
        <w:t xml:space="preserve"> aplicat sancţiunea amenzii se poate face plângere în termen de 15 zile de la comunicarea acestuia.</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  Plângerea împotriva procesului-verbal de constatare a contravenţiei se soluţionează de judecătorie.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 *) Hotărârea judecătorească prin care judecătoria soluţionează plângerea </w:t>
      </w:r>
      <w:proofErr w:type="gramStart"/>
      <w:r>
        <w:rPr>
          <w:rFonts w:ascii="Courier New" w:hAnsi="Courier New" w:cs="Courier New"/>
        </w:rPr>
        <w:t>este</w:t>
      </w:r>
      <w:proofErr w:type="gramEnd"/>
      <w:r>
        <w:rPr>
          <w:rFonts w:ascii="Courier New" w:hAnsi="Courier New" w:cs="Courier New"/>
        </w:rPr>
        <w:t xml:space="preserve"> definitivă şi irevocabilă.</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Curtea Constituţională, prin </w:t>
      </w:r>
      <w:r>
        <w:rPr>
          <w:rFonts w:ascii="Courier New" w:hAnsi="Courier New" w:cs="Courier New"/>
          <w:vanish/>
        </w:rPr>
        <w:t>&lt;LLNK 12013   1741701701   0 20&gt;</w:t>
      </w:r>
      <w:r>
        <w:rPr>
          <w:rFonts w:ascii="Courier New" w:hAnsi="Courier New" w:cs="Courier New"/>
          <w:color w:val="0000FF"/>
          <w:u w:val="single"/>
        </w:rPr>
        <w:t>Decizia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174/2013</w:t>
      </w:r>
      <w:r>
        <w:rPr>
          <w:rFonts w:ascii="Courier New" w:hAnsi="Courier New" w:cs="Courier New"/>
        </w:rPr>
        <w:t>, publicată în Monitorul Oficial al României, Partea I, nr.</w:t>
      </w:r>
      <w:proofErr w:type="gramEnd"/>
      <w:r>
        <w:rPr>
          <w:rFonts w:ascii="Courier New" w:hAnsi="Courier New" w:cs="Courier New"/>
        </w:rPr>
        <w:t xml:space="preserve"> 315 din 31 mai 2013, a constatat că dispoziţiile </w:t>
      </w:r>
      <w:r>
        <w:rPr>
          <w:rFonts w:ascii="Courier New" w:hAnsi="Courier New" w:cs="Courier New"/>
          <w:vanish/>
        </w:rPr>
        <w:t>&lt;LLNK 11991    61 13 282   8 38&gt;</w:t>
      </w:r>
      <w:r>
        <w:rPr>
          <w:rFonts w:ascii="Courier New" w:hAnsi="Courier New" w:cs="Courier New"/>
          <w:color w:val="0000FF"/>
          <w:u w:val="single"/>
        </w:rPr>
        <w:t xml:space="preserve">art. </w:t>
      </w:r>
      <w:proofErr w:type="gramStart"/>
      <w:r>
        <w:rPr>
          <w:rFonts w:ascii="Courier New" w:hAnsi="Courier New" w:cs="Courier New"/>
          <w:color w:val="0000FF"/>
          <w:u w:val="single"/>
        </w:rPr>
        <w:t>8 alin.</w:t>
      </w:r>
      <w:proofErr w:type="gramEnd"/>
      <w:r>
        <w:rPr>
          <w:rFonts w:ascii="Courier New" w:hAnsi="Courier New" w:cs="Courier New"/>
          <w:color w:val="0000FF"/>
          <w:u w:val="single"/>
        </w:rPr>
        <w:t xml:space="preserve"> (2)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Legea nr. </w:t>
      </w:r>
      <w:proofErr w:type="gramStart"/>
      <w:r>
        <w:rPr>
          <w:rFonts w:ascii="Courier New" w:hAnsi="Courier New" w:cs="Courier New"/>
          <w:color w:val="0000FF"/>
          <w:u w:val="single"/>
        </w:rPr>
        <w:t>61/1991</w:t>
      </w:r>
      <w:r>
        <w:rPr>
          <w:rFonts w:ascii="Courier New" w:hAnsi="Courier New" w:cs="Courier New"/>
        </w:rPr>
        <w:t>, rămas, în urma renumerotării, art.</w:t>
      </w:r>
      <w:proofErr w:type="gramEnd"/>
      <w:r>
        <w:rPr>
          <w:rFonts w:ascii="Courier New" w:hAnsi="Courier New" w:cs="Courier New"/>
        </w:rPr>
        <w:t xml:space="preserve"> </w:t>
      </w:r>
      <w:proofErr w:type="gramStart"/>
      <w:r>
        <w:rPr>
          <w:rFonts w:ascii="Courier New" w:hAnsi="Courier New" w:cs="Courier New"/>
        </w:rPr>
        <w:t>8 alin.</w:t>
      </w:r>
      <w:proofErr w:type="gramEnd"/>
      <w:r>
        <w:rPr>
          <w:rFonts w:ascii="Courier New" w:hAnsi="Courier New" w:cs="Courier New"/>
        </w:rPr>
        <w:t xml:space="preserve"> (2), sunt neconstituţionale.</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contravenţiile prevăzute în prezenta lege sunt săvârşite de un militar, procesul-verbal de constatare se trimite comandantului unităţii din care face parte contravenientul, spre a i se aplica, dacă procesul-verbal este întemeiat, sancţiuni potrivit Regulamentului disciplinei militare**).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A se vedea </w:t>
      </w:r>
      <w:r>
        <w:rPr>
          <w:rFonts w:ascii="Courier New" w:hAnsi="Courier New" w:cs="Courier New"/>
          <w:vanish/>
        </w:rPr>
        <w:t>&lt;LLNK 12013    64 505701   0 52&gt;</w:t>
      </w:r>
      <w:r>
        <w:rPr>
          <w:rFonts w:ascii="Courier New" w:hAnsi="Courier New" w:cs="Courier New"/>
          <w:color w:val="0000FF"/>
          <w:u w:val="single"/>
        </w:rPr>
        <w:t>Ordinul ministrului apărării naţionale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M.64/2013</w:t>
      </w:r>
      <w:r>
        <w:rPr>
          <w:rFonts w:ascii="Courier New" w:hAnsi="Courier New" w:cs="Courier New"/>
        </w:rPr>
        <w:t xml:space="preserve"> pentru aprobarea Regulamentului disciplinei militare, publicat în Monitorul Oficial al României, Partea I, nr.</w:t>
      </w:r>
      <w:proofErr w:type="gramEnd"/>
      <w:r>
        <w:rPr>
          <w:rFonts w:ascii="Courier New" w:hAnsi="Courier New" w:cs="Courier New"/>
        </w:rPr>
        <w:t xml:space="preserve"> 399 şi 399 bis din 3 iulie 2013.</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(2</w:t>
      </w:r>
      <w:proofErr w:type="gramStart"/>
      <w:r>
        <w:rPr>
          <w:rFonts w:ascii="Courier New" w:hAnsi="Courier New" w:cs="Courier New"/>
        </w:rPr>
        <w:t>)  În</w:t>
      </w:r>
      <w:proofErr w:type="gramEnd"/>
      <w:r>
        <w:rPr>
          <w:rFonts w:ascii="Courier New" w:hAnsi="Courier New" w:cs="Courier New"/>
        </w:rPr>
        <w:t xml:space="preserve"> situaţia în care contravenientul este încorporat pentru îndeplinirea serviciului militar înainte de pronunţarea hotărârii judecătoreşti ori înainte de începerea executării sancţiunii închisorii contravenţionale***), procesul-verbal sau, după caz, hotărârea se trimite, de asemenea, comandantului unităţii din care face parte contravenientul, spre a i se aplica o sancţiune potrivit Regulamentului disciplinei militare.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A se vedea </w:t>
      </w:r>
      <w:r>
        <w:rPr>
          <w:rFonts w:ascii="Courier New" w:hAnsi="Courier New" w:cs="Courier New"/>
          <w:vanish/>
        </w:rPr>
        <w:t>&lt;LLNK 12003   108180 301   0 46&gt;</w:t>
      </w:r>
      <w:r>
        <w:rPr>
          <w:rFonts w:ascii="Courier New" w:hAnsi="Courier New" w:cs="Courier New"/>
          <w:color w:val="0000FF"/>
          <w:u w:val="single"/>
        </w:rPr>
        <w:t>Ordonanţa de urgenţă a Guvernului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108/2003</w:t>
      </w:r>
      <w:r>
        <w:rPr>
          <w:rFonts w:ascii="Courier New" w:hAnsi="Courier New" w:cs="Courier New"/>
        </w:rPr>
        <w:t xml:space="preserve"> pentru desfiinţarea închisorii contravenţionale, publicată în Monitorul Oficial al României, Partea I, nr.</w:t>
      </w:r>
      <w:proofErr w:type="gramEnd"/>
      <w:r>
        <w:rPr>
          <w:rFonts w:ascii="Courier New" w:hAnsi="Courier New" w:cs="Courier New"/>
        </w:rPr>
        <w:t xml:space="preserve"> 747 din 26 octombrie 2003, aprobată prin </w:t>
      </w:r>
      <w:r>
        <w:rPr>
          <w:rFonts w:ascii="Courier New" w:hAnsi="Courier New" w:cs="Courier New"/>
          <w:vanish/>
        </w:rPr>
        <w:t>&lt;LLNK 12004    28 10 201   0 17&gt;</w:t>
      </w:r>
      <w:r>
        <w:rPr>
          <w:rFonts w:ascii="Courier New" w:hAnsi="Courier New" w:cs="Courier New"/>
          <w:color w:val="0000FF"/>
          <w:u w:val="single"/>
        </w:rPr>
        <w:t>Legea nr. 28/2004</w:t>
      </w:r>
      <w:r>
        <w:rPr>
          <w:rFonts w:ascii="Courier New" w:hAnsi="Courier New" w:cs="Courier New"/>
        </w:rPr>
        <w:t>.</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Dispoziţiile prezentei legi se completează cu prevederile </w:t>
      </w:r>
      <w:r>
        <w:rPr>
          <w:rFonts w:ascii="Courier New" w:hAnsi="Courier New" w:cs="Courier New"/>
          <w:vanish/>
        </w:rPr>
        <w:t>&lt;LLNK 12001     2132 3Q1   0 32&gt;</w:t>
      </w:r>
      <w:r>
        <w:rPr>
          <w:rFonts w:ascii="Courier New" w:hAnsi="Courier New" w:cs="Courier New"/>
          <w:color w:val="0000FF"/>
          <w:u w:val="single"/>
        </w:rPr>
        <w:t>Ordonanţei Guvernului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180/2002</w:t>
      </w:r>
      <w:r>
        <w:rPr>
          <w:rFonts w:ascii="Courier New" w:hAnsi="Courier New" w:cs="Courier New"/>
        </w:rPr>
        <w:t>, cu modificările şi completările ulterioare.</w:t>
      </w:r>
      <w:proofErr w:type="gramEnd"/>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Pe data intrării în vigoare a prezentei legi****) se abrogă </w:t>
      </w:r>
      <w:r>
        <w:rPr>
          <w:rFonts w:ascii="Courier New" w:hAnsi="Courier New" w:cs="Courier New"/>
          <w:vanish/>
        </w:rPr>
        <w:t>&lt;LLNK 11970   153 30 801   0 35&gt;</w:t>
      </w:r>
      <w:r>
        <w:rPr>
          <w:rFonts w:ascii="Courier New" w:hAnsi="Courier New" w:cs="Courier New"/>
          <w:color w:val="0000FF"/>
          <w:u w:val="single"/>
        </w:rPr>
        <w:t>Decretul nr.</w:t>
      </w:r>
      <w:proofErr w:type="gramEnd"/>
      <w:r>
        <w:rPr>
          <w:rFonts w:ascii="Courier New" w:hAnsi="Courier New" w:cs="Courier New"/>
          <w:color w:val="0000FF"/>
          <w:u w:val="single"/>
        </w:rPr>
        <w:t xml:space="preserve"> 153 din 24 martie 1970</w:t>
      </w:r>
      <w:r>
        <w:rPr>
          <w:rFonts w:ascii="Courier New" w:hAnsi="Courier New" w:cs="Courier New"/>
        </w:rPr>
        <w:t xml:space="preserve"> pentru stabilirea şi sancţionarea unor contravenţii privind regulile de convieţuire socială, ordinea şi liniştea publică, </w:t>
      </w:r>
      <w:r>
        <w:rPr>
          <w:rFonts w:ascii="Courier New" w:hAnsi="Courier New" w:cs="Courier New"/>
          <w:vanish/>
        </w:rPr>
        <w:t>&lt;LLNK 11975    76 30 802   6 44&gt;</w:t>
      </w:r>
      <w:proofErr w:type="gramStart"/>
      <w:r>
        <w:rPr>
          <w:rFonts w:ascii="Courier New" w:hAnsi="Courier New" w:cs="Courier New"/>
          <w:color w:val="0000FF"/>
          <w:u w:val="single"/>
        </w:rPr>
        <w:t>art</w:t>
      </w:r>
      <w:proofErr w:type="gramEnd"/>
      <w:r>
        <w:rPr>
          <w:rFonts w:ascii="Courier New" w:hAnsi="Courier New" w:cs="Courier New"/>
          <w:color w:val="0000FF"/>
          <w:u w:val="single"/>
        </w:rPr>
        <w:t>. 6 din Decretul nr. 76 din 15 iulie 1975</w:t>
      </w:r>
      <w:r>
        <w:rPr>
          <w:rFonts w:ascii="Courier New" w:hAnsi="Courier New" w:cs="Courier New"/>
        </w:rPr>
        <w:t>, precum şi orice alte dispoziţii contrare.</w:t>
      </w:r>
    </w:p>
    <w:p w:rsidR="00641C50" w:rsidRDefault="00641C50" w:rsidP="00641C5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w:t>
      </w:r>
      <w:r>
        <w:rPr>
          <w:rFonts w:ascii="Courier New" w:hAnsi="Courier New" w:cs="Courier New"/>
          <w:vanish/>
        </w:rPr>
        <w:t>&lt;LLNK 11991    61 10 201   0 17&gt;</w:t>
      </w:r>
      <w:r>
        <w:rPr>
          <w:rFonts w:ascii="Courier New" w:hAnsi="Courier New" w:cs="Courier New"/>
          <w:color w:val="0000FF"/>
          <w:u w:val="single"/>
        </w:rPr>
        <w:t>Legea nr.</w:t>
      </w:r>
      <w:proofErr w:type="gramEnd"/>
      <w:r>
        <w:rPr>
          <w:rFonts w:ascii="Courier New" w:hAnsi="Courier New" w:cs="Courier New"/>
          <w:color w:val="0000FF"/>
          <w:u w:val="single"/>
        </w:rPr>
        <w:t xml:space="preserve"> 61/1991</w:t>
      </w:r>
      <w:r>
        <w:rPr>
          <w:rFonts w:ascii="Courier New" w:hAnsi="Courier New" w:cs="Courier New"/>
        </w:rPr>
        <w:t xml:space="preserve"> pentru sancţionarea faptelor de încălcare a unor norme de convieţuire socială, </w:t>
      </w:r>
      <w:proofErr w:type="gramStart"/>
      <w:r>
        <w:rPr>
          <w:rFonts w:ascii="Courier New" w:hAnsi="Courier New" w:cs="Courier New"/>
        </w:rPr>
        <w:t>a</w:t>
      </w:r>
      <w:proofErr w:type="gramEnd"/>
      <w:r>
        <w:rPr>
          <w:rFonts w:ascii="Courier New" w:hAnsi="Courier New" w:cs="Courier New"/>
        </w:rPr>
        <w:t xml:space="preserve"> ordinii şi liniştii publice a fost publicată în Monitorul Oficial al României, Partea I, nr. 196 din 27 septembrie 1991.</w:t>
      </w: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641C50" w:rsidRDefault="00641C50" w:rsidP="00641C50">
      <w:pPr>
        <w:autoSpaceDE w:val="0"/>
        <w:autoSpaceDN w:val="0"/>
        <w:adjustRightInd w:val="0"/>
        <w:spacing w:after="0" w:line="240" w:lineRule="auto"/>
        <w:rPr>
          <w:rFonts w:ascii="Courier New" w:hAnsi="Courier New" w:cs="Courier New"/>
        </w:rPr>
      </w:pPr>
    </w:p>
    <w:p w:rsidR="00CF73C6" w:rsidRDefault="00CF73C6" w:rsidP="00D151F7">
      <w:pPr>
        <w:jc w:val="center"/>
      </w:pPr>
    </w:p>
    <w:p w:rsidR="007117C5" w:rsidRDefault="007117C5" w:rsidP="00D151F7">
      <w:pPr>
        <w:jc w:val="center"/>
      </w:pPr>
    </w:p>
    <w:p w:rsidR="00CF73C6" w:rsidRPr="007117C5" w:rsidRDefault="00CF73C6" w:rsidP="00CF73C6">
      <w:pPr>
        <w:rPr>
          <w:rFonts w:ascii="Times New Roman" w:hAnsi="Times New Roman" w:cs="Times New Roman"/>
          <w:sz w:val="32"/>
          <w:szCs w:val="32"/>
        </w:rPr>
      </w:pPr>
    </w:p>
    <w:sectPr w:rsidR="00CF73C6" w:rsidRPr="007117C5" w:rsidSect="00CA27A2">
      <w:pgSz w:w="11907" w:h="16840"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5D06C8"/>
    <w:rsid w:val="00006898"/>
    <w:rsid w:val="000209F4"/>
    <w:rsid w:val="00047FAF"/>
    <w:rsid w:val="00082E15"/>
    <w:rsid w:val="000E033E"/>
    <w:rsid w:val="00222938"/>
    <w:rsid w:val="00246E29"/>
    <w:rsid w:val="00247685"/>
    <w:rsid w:val="002975D2"/>
    <w:rsid w:val="003B2F73"/>
    <w:rsid w:val="003C1B32"/>
    <w:rsid w:val="00410251"/>
    <w:rsid w:val="00472022"/>
    <w:rsid w:val="00522F00"/>
    <w:rsid w:val="005337D7"/>
    <w:rsid w:val="00567BF3"/>
    <w:rsid w:val="00576113"/>
    <w:rsid w:val="005B57DF"/>
    <w:rsid w:val="005D06C8"/>
    <w:rsid w:val="005F4FC3"/>
    <w:rsid w:val="005F6E57"/>
    <w:rsid w:val="00613232"/>
    <w:rsid w:val="0063635F"/>
    <w:rsid w:val="00641C50"/>
    <w:rsid w:val="006900DC"/>
    <w:rsid w:val="007117C5"/>
    <w:rsid w:val="00785555"/>
    <w:rsid w:val="007D6600"/>
    <w:rsid w:val="00821F65"/>
    <w:rsid w:val="008554AD"/>
    <w:rsid w:val="00856ABA"/>
    <w:rsid w:val="0091334D"/>
    <w:rsid w:val="00917EB8"/>
    <w:rsid w:val="00964D4F"/>
    <w:rsid w:val="00A32F7A"/>
    <w:rsid w:val="00BE1CAE"/>
    <w:rsid w:val="00C127C3"/>
    <w:rsid w:val="00C90311"/>
    <w:rsid w:val="00CA27A2"/>
    <w:rsid w:val="00CA6574"/>
    <w:rsid w:val="00CF73C6"/>
    <w:rsid w:val="00D151F7"/>
    <w:rsid w:val="00D41D96"/>
    <w:rsid w:val="00D83645"/>
    <w:rsid w:val="00DA0132"/>
    <w:rsid w:val="00E362B7"/>
    <w:rsid w:val="00E42FC6"/>
    <w:rsid w:val="00EA02FB"/>
    <w:rsid w:val="00ED77C6"/>
    <w:rsid w:val="00F237B0"/>
    <w:rsid w:val="00FB6EE1"/>
    <w:rsid w:val="00FE1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6C8"/>
    <w:rPr>
      <w:rFonts w:ascii="Tahoma" w:hAnsi="Tahoma" w:cs="Tahoma"/>
      <w:sz w:val="16"/>
      <w:szCs w:val="16"/>
    </w:rPr>
  </w:style>
  <w:style w:type="table" w:styleId="TableGrid">
    <w:name w:val="Table Grid"/>
    <w:basedOn w:val="TableNormal"/>
    <w:uiPriority w:val="59"/>
    <w:rsid w:val="004102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337D7"/>
    <w:rPr>
      <w:b/>
      <w:bCs/>
    </w:rPr>
  </w:style>
  <w:style w:type="paragraph" w:styleId="NoSpacing">
    <w:name w:val="No Spacing"/>
    <w:uiPriority w:val="1"/>
    <w:qFormat/>
    <w:rsid w:val="007117C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Constructii</dc:creator>
  <cp:keywords/>
  <dc:description/>
  <cp:lastModifiedBy>Politia Locala GPS</cp:lastModifiedBy>
  <cp:revision>33</cp:revision>
  <cp:lastPrinted>2022-09-28T09:18:00Z</cp:lastPrinted>
  <dcterms:created xsi:type="dcterms:W3CDTF">2014-09-22T11:18:00Z</dcterms:created>
  <dcterms:modified xsi:type="dcterms:W3CDTF">2022-10-05T07:20:00Z</dcterms:modified>
</cp:coreProperties>
</file>